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OGŁOSZENIE O NABORZE NA STANOWISKO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SPECJALISTA DS. KADR I PŁAC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Dyrektor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Szkoły Podstawowej nr 3 im. Jana Brzechwy w Goleniowie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ogłasza nabór na stanowisko:</w:t>
      </w:r>
      <w:r>
        <w:rPr>
          <w:rFonts w:ascii="Times New Roman" w:hAnsi="Times New Roman" w:eastAsia="Times New Roman" w:cs="Times New Roman"/>
          <w:color w:val="000000"/>
          <w:sz w:val="24"/>
          <w:lang w:val="pl-PL"/>
        </w:rPr>
        <w:t xml:space="preserve"> </w:t>
      </w:r>
      <w:r/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specjalista ds. kadr i płac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1. Określenie stanowiska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Stanowisko: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specjalista ds. kadr i płac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Miejsce pracy: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Szkoła Podstawowa nr 3 im. Jana Brzechwy w Goleniowie, ul. Jodłowa 33, 72-100 Goleniów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Stanowisko obejmuje obsługę spraw kadrowo-płacowych pracowników szkoły, w tym nauczycieli, </w:t>
      </w:r>
      <w:r>
        <w:rPr>
          <w:rFonts w:ascii="Times New Roman" w:hAnsi="Times New Roman" w:eastAsia="Times New Roman" w:cs="Times New Roman"/>
          <w:color w:val="000000"/>
          <w:sz w:val="24"/>
          <w:lang w:val="pl-PL"/>
        </w:rPr>
        <w:t xml:space="preserve">pracowników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administracji oraz pracowników obsługi.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2. Warunki zatrudnienia</w:t>
      </w:r>
      <w:r/>
    </w:p>
    <w:p>
      <w:pPr>
        <w:pStyle w:val="721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zatrudnienie w wymiarze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1/2 etatu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umowa o pracę,</w:t>
      </w:r>
      <w:r/>
    </w:p>
    <w:p>
      <w:pPr>
        <w:pStyle w:val="721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planowany termin rozpoczęcia pracy: </w:t>
      </w:r>
      <w:r>
        <w:rPr>
          <w:rFonts w:ascii="Times New Roman" w:hAnsi="Times New Roman" w:eastAsia="Times New Roman" w:cs="Times New Roman"/>
          <w:b/>
          <w:color w:val="000000"/>
          <w:sz w:val="24"/>
          <w:lang w:val="pl-PL"/>
        </w:rPr>
        <w:t xml:space="preserve">01 września 2026 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wynagrodzenie zgodne z obowiązującymi przepisami dotyczącymi pracowników samorządowych zatrudnionych w jednostkach oświatowych.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3. Wymagania niezbędne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Kandydat/kandydatka powinien/powinna spełniać następujące wymagania: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obywatelstwo polskie,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spełniać wymagania określone w art. 6 ust. 1 i 3 ustawy z dnia 21 listopada 2008 r. o pracownikach samorządowych,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wykształcenie co najmniej średnie,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doświadczenie w pracy kadrowo-płacowej,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znać przepisy z zakresu prawa pracy,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znać przepisy dotyczące zatrudniania nauczycieli,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znać przepisy dotyczące zatrudniania pracowników administracji i obsługi, w tym m.in. woźnych, sprzątaczek i innych pracowników niepedagogicznych,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znać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Kartę Nauczyciela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znać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ustawę Prawo oświatowe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znać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ustawę o systemie oświaty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znać zasady prowadzenia dokumentacji pracowniczej,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umiejętność przygotowywania dokumentów kadrowych,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umiejętność przygotowywania danych do naliczania wynagrodzeń,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pełną zdolność do czynności prawnych oraz korzystać z pełni praw publicznych,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nie być skazanym/skazaną prawomocnym wyrokiem sądu za umyślne przestępstwo lub umyślne przestępstwo skarbowe,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sprawnie obsługiwać komputer, pakiet biurowy oraz pocztę elektroniczną,</w:t>
      </w:r>
      <w:r/>
    </w:p>
    <w:p>
      <w:pPr>
        <w:pStyle w:val="72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posiadać stan zdrowia pozwalający na zatrudnienie na wskazanym stanowisku.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4. Wymagania dodatkowe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Mile widziane będą: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doświadczenie w pracy w jednostce oświatowej,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znajomość specyfiki zatrudniania nauczycieli oraz pracowników niepedagogicznych w szkole,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znajomość programów kadrowo-płacowych wykorzystywanych w oświacie,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znajomość programów firmy VULCAN w zakresie kadr, płac lub arkusza organizacyjnego,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znajomość Systemu Informacji Oświatowej w zakresie danych kadrowych,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umiejętność praktycznego stosowania przepisów prawa pracy i prawa oświatowego,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umiejętność redagowania pism kadrowych,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samodzielność w prowadzeniu powierzonych spraw,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bardzo dobra organizacja pracy,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dokładność, odpowiedzialność i terminowość,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dyskrecja oraz przestrzeganie zasad poufności,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komunikatywność i umiejętność współpracy z dyrektorem, księgowością, organem prowadzącym oraz pracownikami szkoły,</w:t>
      </w:r>
      <w:r/>
    </w:p>
    <w:p>
      <w:pPr>
        <w:pStyle w:val="72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odporność na stres i umiejętność pracy pod presją terminów.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5. Zakres podstawowych obowiązków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 podstawowych obowiązków osoby zatrudnionej na stanowisku specjalisty ds. kadr i płac należeć będzie w szczególności:</w:t>
      </w:r>
      <w:r/>
    </w:p>
    <w:p>
      <w:pPr>
        <w:pStyle w:val="6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Sprawy kadrowe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dokumentacji kadrowej pracowników szkoły,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akt osobowych nauczycieli, pracowników administracji i pracowników obsługi,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dokumentów związanych z nawiązaniem, zmianą i rozwiązaniem stosunku pracy,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umów o pracę, aneksów, porozumień, informacji o warunkach zatrudnienia oraz innych dokumentów kadrowych,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ewidencji czasu pracy pracowników administracji i obsługi,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dokumentacji dotyczącej urlopów, zwolnień lekarskich, nieobecności i innych uprawnień pracowniczych,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monitorowanie terminów badań lekarskich oraz szkoleń BHP,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skierowań na badania profilaktyczne,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spraw związanych z awansem zawodowym nauczycieli w zakresie kadrowym,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zaświadczeń o zatrudnieniu i wynagrodzeniu,</w:t>
      </w:r>
      <w:r/>
    </w:p>
    <w:p>
      <w:pPr>
        <w:pStyle w:val="72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rejestrów i zestawień kadrowych.</w:t>
      </w:r>
      <w:r/>
    </w:p>
    <w:p>
      <w:pPr>
        <w:pStyle w:val="6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Sprawy płacowe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danych niezbędnych do naliczania wynagrodzeń,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przekazywanie danych płacowych do księgowości lub jednostki obsługującej,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informacji dotyczących dodatków, nagród, odpraw, ekwiwalentów i innych świadczeń pracowniczych,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prowadzenie dokumentacji dotyczącej dodatkowego wynagrodzenia rocznego, tzw. „trzynastki”,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współpraca przy sporządzaniu zestawień dotyczących wynagrodzeń i zatrudnienia,</w:t>
      </w:r>
      <w:r/>
    </w:p>
    <w:p>
      <w:pPr>
        <w:pStyle w:val="72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weryfikowanie danych kadrowych mających wpływ na wynagrodzenie pracowników.</w:t>
      </w:r>
      <w:r/>
    </w:p>
    <w:p>
      <w:pPr>
        <w:pStyle w:val="6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Sprawy organizacyjne i sprawozdawcze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współpraca z dyrektorem szkoły w zakresie spraw pracowniczych,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współpraca z księgowością, organem prowadzącym oraz innymi instytucjami,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przygotowywanie danych kadrowych do sprawozdań,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obsługa dokumentacji związanej z Zakładowym Funduszem Świadczeń Socjalnych w zakresie powierzonym przez dyrektora,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przestrzeganie przepisów z zakresu ochrony danych osobowych,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archiwizowanie dokumentacji kadrowej zgodnie z obowiązującymi przepisami,</w:t>
      </w:r>
      <w:r/>
    </w:p>
    <w:p>
      <w:pPr>
        <w:pStyle w:val="721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wykonywanie innych zadań zleconych przez dyrektora szkoły, związanych z zakresem stanowiska.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6. Informacje o warunkach pracy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stanowisko pracy wyposażone jest w komputer oraz inne urządzenia biurowe,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praca związana jest z obsługą monitora ekranowego powyżej 4 godzin dziennie,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większość czynności wykonywana jest w pozycji siedzącej,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praca wymaga dokładności, koncentracji oraz terminowości,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stanowisko wymaga bieżącego kontaktu z pracownikami szkoły, dyrektorem, księgowością oraz instytucjami zewnętrznymi,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wysiłek głównie umysłowy,</w:t>
      </w:r>
      <w:r/>
    </w:p>
    <w:p>
      <w:pPr>
        <w:pStyle w:val="721"/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praca wykonywana w budynku Szkoły Podstawowej nr 3 im. Jana Brzechwy w</w:t>
      </w:r>
      <w:r>
        <w:rPr>
          <w:rFonts w:ascii="Times New Roman" w:hAnsi="Times New Roman" w:eastAsia="Times New Roman" w:cs="Times New Roman"/>
          <w:color w:val="000000"/>
          <w:sz w:val="24"/>
          <w:lang w:val="pl-PL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Goleniowie.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7. Oferujemy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zatrudnienie w wymiarze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1/2 etatu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pracę w szkole publicznej,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stabilne warunki zatrudnienia,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wynagrodzenie zgodne z obowiązującymi przepisami,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dodatkowe wynagrodzenie roczne, tzw.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„trzynastkę”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zgodnie z obowiązującymi przepisami, 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możliwość korzystania ze świadczeń z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Zakładowego Funduszu Świadczeń Socjalnych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możliwość udziału w szkoleniach związanych z wykonywanymi zadaniami,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wsparcie organizacyjne na stanowisku pracy,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pracę w zespole administracyjno-obsługowym szkoły,</w:t>
      </w:r>
      <w:r/>
    </w:p>
    <w:p>
      <w:pPr>
        <w:pStyle w:val="721"/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możliwość rozwijania doświadczenia w administracji oświatowej.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8. Wymagane dokumenty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etapie składania ofert kandydaci proszeni są o złożenie:</w:t>
      </w:r>
      <w:r/>
    </w:p>
    <w:p>
      <w:pPr>
        <w:pStyle w:val="721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/>
    </w:p>
    <w:p>
      <w:pPr>
        <w:pStyle w:val="721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zgody na przetwarzanie danych osobowych do celów rekrutacji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Wybrany kandydat przed zatrudnieniem będzie zobowiązany do przedłożenia dokumentów potwierdzających spełnianie wymagań niezbędnych, w szczególności dokumentów potwierdzających wykształcenie, doświadczenie zawodowe oraz wymaganych oświadczeń.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9. Termin i miejsce składania dokumentów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Dokumenty aplikacyjne należy składać: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Szkoła Podstawowa nr 3 im. Jana Brzechwy w Goleniowie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ul. Jodłowa 33</w:t>
        <w:br/>
        <w:t xml:space="preserve"> 72-100 Goleniów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lub przesłać drogą elektroniczną na adres: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sekretariat@sp3goleniow.pl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Termin składania dokumentów: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 dnia 31 maja 2026 r.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Decyduje data wpływu dokumentów do szkoły.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10. Informacje dodatkowe</w:t>
      </w:r>
      <w:r/>
    </w:p>
    <w:p>
      <w:pPr>
        <w:pStyle w:val="72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Dokumenty, które wpłyną po terminie, nie będą rozpatrywane.</w:t>
      </w:r>
      <w:r/>
    </w:p>
    <w:p>
      <w:pPr>
        <w:pStyle w:val="72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Dyrektor szkoły zastrzega sobie możliwość kontaktu wyłącznie z wybranymi kandydatami.</w:t>
      </w:r>
      <w:r/>
    </w:p>
    <w:p>
      <w:pPr>
        <w:pStyle w:val="72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Informacja o wyniku naboru zostanie opublikowana w Biuletynie Informacji Publicznej Szkoły Podstawowej nr 3 im. Jana Brzechwy w Goleniowie.</w:t>
      </w:r>
      <w:r/>
    </w:p>
    <w:p>
      <w:pPr>
        <w:pStyle w:val="721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Dokumenty kandydatów niezakwalifikowanych będą przechowywane przez okres 3 miesięcy od zakończenia naboru, a następnie zostaną zniszczone.</w:t>
      </w:r>
      <w:r/>
    </w:p>
    <w:p>
      <w:pPr>
        <w:pStyle w:val="69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Załączniki do ogłoszenia</w:t>
      </w:r>
      <w:r/>
    </w:p>
    <w:p>
      <w:pPr>
        <w:pStyle w:val="721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Załącznik nr 1 – Informacja o przetwarzaniu danych osobowych</w:t>
      </w:r>
      <w:r/>
    </w:p>
    <w:p>
      <w:pPr>
        <w:pStyle w:val="721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Załącznik nr 2 – Zgoda na przetwarzanie danych osobowych do celów rekrutacji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Dyrektor Szkoły Podstawowej nr 3</w:t>
      </w:r>
      <w:r>
        <w:rPr>
          <w:rFonts w:ascii="Times New Roman" w:hAnsi="Times New Roman" w:eastAsia="Times New Roman" w:cs="Times New Roman"/>
          <w:b/>
          <w:color w:val="000000"/>
          <w:sz w:val="24"/>
          <w:lang w:val="pl-PL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im. Jana Brzechwy w Goleniowie</w:t>
      </w:r>
      <w:r/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35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3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32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34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31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11E077B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1E14265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2F7736AC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2">
    <w:nsid w:val="72851AB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55971C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41982EB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3F8C4F5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4136E77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3F2F548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39A06B8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725C4CE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25B47DD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0EAB68B2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2">
    <w:nsid w:val="07BED85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2345D9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06"/>
    <w:link w:val="7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6"/>
    <w:link w:val="7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6"/>
    <w:link w:val="7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6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06"/>
    <w:link w:val="709"/>
    <w:uiPriority w:val="99"/>
    <w:pPr>
      <w:pBdr/>
      <w:spacing/>
      <w:ind/>
    </w:pPr>
  </w:style>
  <w:style w:type="character" w:styleId="179">
    <w:name w:val="Footer Char"/>
    <w:basedOn w:val="706"/>
    <w:link w:val="711"/>
    <w:uiPriority w:val="99"/>
    <w:pPr>
      <w:pBdr/>
      <w:spacing/>
      <w:ind/>
    </w:pPr>
  </w:style>
  <w:style w:type="paragraph" w:styleId="181">
    <w:name w:val="footnote text"/>
    <w:basedOn w:val="69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6"/>
    <w:next w:val="696"/>
    <w:uiPriority w:val="39"/>
    <w:unhideWhenUsed/>
    <w:pPr>
      <w:pBdr/>
      <w:spacing w:after="100"/>
      <w:ind/>
    </w:pPr>
  </w:style>
  <w:style w:type="paragraph" w:styleId="190">
    <w:name w:val="toc 2"/>
    <w:basedOn w:val="696"/>
    <w:next w:val="696"/>
    <w:uiPriority w:val="39"/>
    <w:unhideWhenUsed/>
    <w:pPr>
      <w:pBdr/>
      <w:spacing w:after="100"/>
      <w:ind w:left="220"/>
    </w:pPr>
  </w:style>
  <w:style w:type="paragraph" w:styleId="191">
    <w:name w:val="toc 3"/>
    <w:basedOn w:val="696"/>
    <w:next w:val="696"/>
    <w:uiPriority w:val="39"/>
    <w:unhideWhenUsed/>
    <w:pPr>
      <w:pBdr/>
      <w:spacing w:after="100"/>
      <w:ind w:left="440"/>
    </w:pPr>
  </w:style>
  <w:style w:type="paragraph" w:styleId="192">
    <w:name w:val="toc 4"/>
    <w:basedOn w:val="696"/>
    <w:next w:val="696"/>
    <w:uiPriority w:val="39"/>
    <w:unhideWhenUsed/>
    <w:pPr>
      <w:pBdr/>
      <w:spacing w:after="100"/>
      <w:ind w:left="660"/>
    </w:pPr>
  </w:style>
  <w:style w:type="paragraph" w:styleId="193">
    <w:name w:val="toc 5"/>
    <w:basedOn w:val="696"/>
    <w:next w:val="696"/>
    <w:uiPriority w:val="39"/>
    <w:unhideWhenUsed/>
    <w:pPr>
      <w:pBdr/>
      <w:spacing w:after="100"/>
      <w:ind w:left="880"/>
    </w:pPr>
  </w:style>
  <w:style w:type="paragraph" w:styleId="194">
    <w:name w:val="toc 6"/>
    <w:basedOn w:val="696"/>
    <w:next w:val="696"/>
    <w:uiPriority w:val="39"/>
    <w:unhideWhenUsed/>
    <w:pPr>
      <w:pBdr/>
      <w:spacing w:after="100"/>
      <w:ind w:left="1100"/>
    </w:pPr>
  </w:style>
  <w:style w:type="paragraph" w:styleId="195">
    <w:name w:val="toc 7"/>
    <w:basedOn w:val="696"/>
    <w:next w:val="696"/>
    <w:uiPriority w:val="39"/>
    <w:unhideWhenUsed/>
    <w:pPr>
      <w:pBdr/>
      <w:spacing w:after="100"/>
      <w:ind w:left="1320"/>
    </w:pPr>
  </w:style>
  <w:style w:type="paragraph" w:styleId="196">
    <w:name w:val="toc 8"/>
    <w:basedOn w:val="696"/>
    <w:next w:val="696"/>
    <w:uiPriority w:val="39"/>
    <w:unhideWhenUsed/>
    <w:pPr>
      <w:pBdr/>
      <w:spacing w:after="100"/>
      <w:ind w:left="1540"/>
    </w:pPr>
  </w:style>
  <w:style w:type="paragraph" w:styleId="197">
    <w:name w:val="toc 9"/>
    <w:basedOn w:val="696"/>
    <w:next w:val="69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6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714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8">
    <w:name w:val="Heading 2"/>
    <w:basedOn w:val="696"/>
    <w:next w:val="696"/>
    <w:link w:val="715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9">
    <w:name w:val="Heading 3"/>
    <w:basedOn w:val="696"/>
    <w:next w:val="696"/>
    <w:link w:val="716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0">
    <w:name w:val="Heading 4"/>
    <w:basedOn w:val="696"/>
    <w:next w:val="696"/>
    <w:link w:val="744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01">
    <w:name w:val="Heading 5"/>
    <w:basedOn w:val="696"/>
    <w:next w:val="696"/>
    <w:link w:val="745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02">
    <w:name w:val="Heading 6"/>
    <w:basedOn w:val="696"/>
    <w:next w:val="696"/>
    <w:link w:val="746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03">
    <w:name w:val="Heading 7"/>
    <w:basedOn w:val="696"/>
    <w:next w:val="696"/>
    <w:link w:val="747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4">
    <w:name w:val="Heading 8"/>
    <w:basedOn w:val="696"/>
    <w:next w:val="696"/>
    <w:link w:val="748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5">
    <w:name w:val="Heading 9"/>
    <w:basedOn w:val="696"/>
    <w:next w:val="696"/>
    <w:link w:val="749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paragraph" w:styleId="709">
    <w:name w:val="Header"/>
    <w:basedOn w:val="696"/>
    <w:link w:val="71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10" w:customStyle="1">
    <w:name w:val="Nagłówek Znak"/>
    <w:basedOn w:val="706"/>
    <w:link w:val="709"/>
    <w:uiPriority w:val="99"/>
    <w:pPr>
      <w:pBdr/>
      <w:spacing/>
      <w:ind/>
    </w:pPr>
  </w:style>
  <w:style w:type="paragraph" w:styleId="711">
    <w:name w:val="Footer"/>
    <w:basedOn w:val="696"/>
    <w:link w:val="71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12" w:customStyle="1">
    <w:name w:val="Stopka Znak"/>
    <w:basedOn w:val="706"/>
    <w:link w:val="711"/>
    <w:uiPriority w:val="99"/>
    <w:pPr>
      <w:pBdr/>
      <w:spacing/>
      <w:ind/>
    </w:pPr>
  </w:style>
  <w:style w:type="paragraph" w:styleId="713">
    <w:name w:val="No Spacing"/>
    <w:uiPriority w:val="1"/>
    <w:qFormat/>
    <w:pPr>
      <w:pBdr/>
      <w:spacing w:after="0" w:line="240" w:lineRule="auto"/>
      <w:ind/>
    </w:pPr>
  </w:style>
  <w:style w:type="character" w:styleId="714" w:customStyle="1">
    <w:name w:val="Nagłówek 1 Znak"/>
    <w:basedOn w:val="706"/>
    <w:link w:val="69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5" w:customStyle="1">
    <w:name w:val="Nagłówek 2 Znak"/>
    <w:basedOn w:val="706"/>
    <w:link w:val="69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16" w:customStyle="1">
    <w:name w:val="Nagłówek 3 Znak"/>
    <w:basedOn w:val="706"/>
    <w:link w:val="699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7">
    <w:name w:val="Title"/>
    <w:basedOn w:val="696"/>
    <w:next w:val="696"/>
    <w:link w:val="718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18" w:customStyle="1">
    <w:name w:val="Tytuł Znak"/>
    <w:basedOn w:val="706"/>
    <w:link w:val="717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9">
    <w:name w:val="Subtitle"/>
    <w:basedOn w:val="696"/>
    <w:next w:val="696"/>
    <w:link w:val="720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20" w:customStyle="1">
    <w:name w:val="Podtytuł Znak"/>
    <w:basedOn w:val="706"/>
    <w:link w:val="719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21">
    <w:name w:val="List Paragraph"/>
    <w:basedOn w:val="696"/>
    <w:uiPriority w:val="34"/>
    <w:qFormat/>
    <w:pPr>
      <w:pBdr/>
      <w:spacing/>
      <w:ind w:left="720"/>
      <w:contextualSpacing w:val="true"/>
    </w:pPr>
  </w:style>
  <w:style w:type="paragraph" w:styleId="722">
    <w:name w:val="Body Text"/>
    <w:basedOn w:val="696"/>
    <w:link w:val="723"/>
    <w:uiPriority w:val="99"/>
    <w:unhideWhenUsed/>
    <w:pPr>
      <w:pBdr/>
      <w:spacing w:after="120"/>
      <w:ind/>
    </w:pPr>
  </w:style>
  <w:style w:type="character" w:styleId="723" w:customStyle="1">
    <w:name w:val="Tekst podstawowy Znak"/>
    <w:basedOn w:val="706"/>
    <w:link w:val="722"/>
    <w:uiPriority w:val="99"/>
    <w:pPr>
      <w:pBdr/>
      <w:spacing/>
      <w:ind/>
    </w:pPr>
  </w:style>
  <w:style w:type="paragraph" w:styleId="724">
    <w:name w:val="Body Text 2"/>
    <w:basedOn w:val="696"/>
    <w:link w:val="725"/>
    <w:uiPriority w:val="99"/>
    <w:unhideWhenUsed/>
    <w:pPr>
      <w:pBdr/>
      <w:spacing w:after="120" w:line="480" w:lineRule="auto"/>
      <w:ind/>
    </w:pPr>
  </w:style>
  <w:style w:type="character" w:styleId="725" w:customStyle="1">
    <w:name w:val="Tekst podstawowy 2 Znak"/>
    <w:basedOn w:val="706"/>
    <w:link w:val="724"/>
    <w:uiPriority w:val="99"/>
    <w:pPr>
      <w:pBdr/>
      <w:spacing/>
      <w:ind/>
    </w:pPr>
  </w:style>
  <w:style w:type="paragraph" w:styleId="726">
    <w:name w:val="Body Text 3"/>
    <w:basedOn w:val="696"/>
    <w:link w:val="727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27" w:customStyle="1">
    <w:name w:val="Tekst podstawowy 3 Znak"/>
    <w:basedOn w:val="706"/>
    <w:link w:val="726"/>
    <w:uiPriority w:val="99"/>
    <w:pPr>
      <w:pBdr/>
      <w:spacing/>
      <w:ind/>
    </w:pPr>
    <w:rPr>
      <w:sz w:val="16"/>
      <w:szCs w:val="16"/>
    </w:rPr>
  </w:style>
  <w:style w:type="paragraph" w:styleId="728">
    <w:name w:val="List"/>
    <w:basedOn w:val="696"/>
    <w:uiPriority w:val="99"/>
    <w:unhideWhenUsed/>
    <w:pPr>
      <w:pBdr/>
      <w:spacing/>
      <w:ind w:hanging="360" w:left="360"/>
      <w:contextualSpacing w:val="true"/>
    </w:pPr>
  </w:style>
  <w:style w:type="paragraph" w:styleId="729">
    <w:name w:val="List 2"/>
    <w:basedOn w:val="696"/>
    <w:uiPriority w:val="99"/>
    <w:unhideWhenUsed/>
    <w:pPr>
      <w:pBdr/>
      <w:spacing/>
      <w:ind w:hanging="360" w:left="720"/>
      <w:contextualSpacing w:val="true"/>
    </w:pPr>
  </w:style>
  <w:style w:type="paragraph" w:styleId="730">
    <w:name w:val="List 3"/>
    <w:basedOn w:val="696"/>
    <w:uiPriority w:val="99"/>
    <w:unhideWhenUsed/>
    <w:pPr>
      <w:pBdr/>
      <w:spacing/>
      <w:ind w:hanging="360" w:left="1080"/>
      <w:contextualSpacing w:val="true"/>
    </w:pPr>
  </w:style>
  <w:style w:type="paragraph" w:styleId="731">
    <w:name w:val="List Bullet"/>
    <w:basedOn w:val="696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32">
    <w:name w:val="List Bullet 2"/>
    <w:basedOn w:val="696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33">
    <w:name w:val="List Bullet 3"/>
    <w:basedOn w:val="696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34">
    <w:name w:val="List Number"/>
    <w:basedOn w:val="696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35">
    <w:name w:val="List Number 2"/>
    <w:basedOn w:val="696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36">
    <w:name w:val="List Number 3"/>
    <w:basedOn w:val="696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37">
    <w:name w:val="List Continue"/>
    <w:basedOn w:val="696"/>
    <w:uiPriority w:val="99"/>
    <w:unhideWhenUsed/>
    <w:pPr>
      <w:pBdr/>
      <w:spacing w:after="120"/>
      <w:ind w:left="360"/>
      <w:contextualSpacing w:val="true"/>
    </w:pPr>
  </w:style>
  <w:style w:type="paragraph" w:styleId="738">
    <w:name w:val="List Continue 2"/>
    <w:basedOn w:val="696"/>
    <w:uiPriority w:val="99"/>
    <w:unhideWhenUsed/>
    <w:pPr>
      <w:pBdr/>
      <w:spacing w:after="120"/>
      <w:ind w:left="720"/>
      <w:contextualSpacing w:val="true"/>
    </w:pPr>
  </w:style>
  <w:style w:type="paragraph" w:styleId="739">
    <w:name w:val="List Continue 3"/>
    <w:basedOn w:val="696"/>
    <w:uiPriority w:val="99"/>
    <w:unhideWhenUsed/>
    <w:pPr>
      <w:pBdr/>
      <w:spacing w:after="120"/>
      <w:ind w:left="1080"/>
      <w:contextualSpacing w:val="true"/>
    </w:pPr>
  </w:style>
  <w:style w:type="paragraph" w:styleId="740">
    <w:name w:val="macro"/>
    <w:link w:val="741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41" w:customStyle="1">
    <w:name w:val="Tekst makra Znak"/>
    <w:basedOn w:val="706"/>
    <w:link w:val="740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42">
    <w:name w:val="Quote"/>
    <w:basedOn w:val="696"/>
    <w:next w:val="696"/>
    <w:link w:val="743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3" w:customStyle="1">
    <w:name w:val="Cytat Znak"/>
    <w:basedOn w:val="706"/>
    <w:link w:val="742"/>
    <w:uiPriority w:val="29"/>
    <w:pPr>
      <w:pBdr/>
      <w:spacing/>
      <w:ind/>
    </w:pPr>
    <w:rPr>
      <w:i/>
      <w:iCs/>
      <w:color w:val="000000" w:themeColor="text1"/>
    </w:rPr>
  </w:style>
  <w:style w:type="character" w:styleId="744" w:customStyle="1">
    <w:name w:val="Nagłówek 4 Znak"/>
    <w:basedOn w:val="706"/>
    <w:link w:val="700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5" w:customStyle="1">
    <w:name w:val="Nagłówek 5 Znak"/>
    <w:basedOn w:val="706"/>
    <w:link w:val="70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46" w:customStyle="1">
    <w:name w:val="Nagłówek 6 Znak"/>
    <w:basedOn w:val="706"/>
    <w:link w:val="70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47" w:customStyle="1">
    <w:name w:val="Nagłówek 7 Znak"/>
    <w:basedOn w:val="706"/>
    <w:link w:val="70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8" w:customStyle="1">
    <w:name w:val="Nagłówek 8 Znak"/>
    <w:basedOn w:val="706"/>
    <w:link w:val="70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9" w:customStyle="1">
    <w:name w:val="Nagłówek 9 Znak"/>
    <w:basedOn w:val="706"/>
    <w:link w:val="70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50">
    <w:name w:val="Caption"/>
    <w:basedOn w:val="696"/>
    <w:next w:val="696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752">
    <w:name w:val="Emphasis"/>
    <w:basedOn w:val="706"/>
    <w:uiPriority w:val="20"/>
    <w:qFormat/>
    <w:pPr>
      <w:pBdr/>
      <w:spacing/>
      <w:ind/>
    </w:pPr>
    <w:rPr>
      <w:i/>
      <w:iCs/>
    </w:rPr>
  </w:style>
  <w:style w:type="paragraph" w:styleId="753">
    <w:name w:val="Intense Quote"/>
    <w:basedOn w:val="696"/>
    <w:next w:val="696"/>
    <w:link w:val="754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54" w:customStyle="1">
    <w:name w:val="Cytat intensywny Znak"/>
    <w:basedOn w:val="706"/>
    <w:link w:val="753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55">
    <w:name w:val="Subtle Emphasis"/>
    <w:basedOn w:val="706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6">
    <w:name w:val="Intense Emphasis"/>
    <w:basedOn w:val="706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7">
    <w:name w:val="Subtle Reference"/>
    <w:basedOn w:val="706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8">
    <w:name w:val="Intense Reference"/>
    <w:basedOn w:val="706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9">
    <w:name w:val="Book Title"/>
    <w:basedOn w:val="706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60">
    <w:name w:val="TOC Heading"/>
    <w:basedOn w:val="697"/>
    <w:next w:val="696"/>
    <w:uiPriority w:val="39"/>
    <w:semiHidden/>
    <w:unhideWhenUsed/>
    <w:qFormat/>
    <w:pPr>
      <w:pBdr/>
      <w:spacing/>
      <w:ind/>
      <w:outlineLvl w:val="9"/>
    </w:pPr>
  </w:style>
  <w:style w:type="table" w:styleId="761">
    <w:name w:val="Table Grid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Shading"/>
    <w:basedOn w:val="707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Shading Accent 1"/>
    <w:basedOn w:val="707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Shading Accent 2"/>
    <w:basedOn w:val="707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Shading Accent 3"/>
    <w:basedOn w:val="707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Shading Accent 4"/>
    <w:basedOn w:val="707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Shading Accent 5"/>
    <w:basedOn w:val="707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Shading Accent 6"/>
    <w:basedOn w:val="707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List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List Accent 1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List Accent 2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List Accent 3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List Accent 4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List Accent 5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ght List Accent 6"/>
    <w:basedOn w:val="707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ght Grid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ght Grid Accent 1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ght Grid Accent 2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ght Grid Accent 3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ght Grid Accent 4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ght Grid Accent 5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ght Grid Accent 6"/>
    <w:basedOn w:val="707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1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1 Accent 1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1 Accent 2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1 Accent 3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1 Accent 4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1 Accent 5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Shading 1 Accent 6"/>
    <w:basedOn w:val="707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Shading 2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Shading 2 Accent 1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Shading 2 Accent 2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Shading 2 Accent 3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Shading 2 Accent 4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Shading 2 Accent 5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Shading 2 Accent 6"/>
    <w:basedOn w:val="707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1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1 Accent 1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1 Accent 2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1 Accent 3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1 Accent 4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1 Accent 5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List 1 Accent 6"/>
    <w:basedOn w:val="707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List 2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List 2 Accent 1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List 2 Accent 2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List 2 Accent 3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List 2 Accent 4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List 2 Accent 5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List 2 Accent 6"/>
    <w:basedOn w:val="707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1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1 Accent 1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1 Accent 2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1 Accent 3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1 Accent 4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1 Accent 5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1 Accent 6"/>
    <w:basedOn w:val="707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2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2 Accent 1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2 Accent 2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2 Accent 3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2 Accent 4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2 Accent 5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Medium Grid 2 Accent 6"/>
    <w:basedOn w:val="707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Medium Grid 3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Medium Grid 3 Accent 1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Medium Grid 3 Accent 2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Medium Grid 3 Accent 3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Medium Grid 3 Accent 4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Medium Grid 3 Accent 5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Medium Grid 3 Accent 6"/>
    <w:basedOn w:val="707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Dark List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Dark List Accent 1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Dark List Accent 2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Dark List Accent 3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Dark List Accent 4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Dark List Accent 5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Dark List Accent 6"/>
    <w:basedOn w:val="707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Shading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Shading Accent 1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Shading Accent 2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Shading Accent 3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Shading Accent 4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Shading Accent 5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Shading Accent 6"/>
    <w:basedOn w:val="707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List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List Accent 1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List Accent 2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List Accent 3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List Accent 4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List Accent 5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Colorful List Accent 6"/>
    <w:basedOn w:val="707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Colorful Grid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Colorful Grid Accent 1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Colorful Grid Accent 2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Colorful Grid Accent 3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Colorful Grid Accent 4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Colorful Grid Accent 5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Colorful Grid Accent 6"/>
    <w:basedOn w:val="707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256A3-8CCC-4679-8036-3F028149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5</cp:revision>
  <dcterms:created xsi:type="dcterms:W3CDTF">2025-04-11T11:36:00Z</dcterms:created>
  <dcterms:modified xsi:type="dcterms:W3CDTF">2026-05-15T07:45:50Z</dcterms:modified>
  <cp:category/>
</cp:coreProperties>
</file>